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shd w:val="nil"/>
        <w:rPr>
          <w:highlight w:val="none"/>
          <w14:ligatures w14:val="none"/>
        </w:rPr>
      </w:pPr>
      <w:r>
        <w:t xml:space="preserve">Основные виды текстурных карт</w:t>
      </w:r>
      <w:r/>
    </w:p>
    <w:p>
      <w:pPr>
        <w:shd w:val="nil" w:color="000000"/>
        <w:rPr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97665" cy="179923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19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3997664" cy="1799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14.78pt;height:141.67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14:ligatures w14:val="none"/>
        </w:rPr>
      </w:pPr>
      <w:r>
        <w:t xml:space="preserve">Color Map (цветовая карта, диффузная карта)</w:t>
        <w:br/>
      </w:r>
      <w:r>
        <w:t xml:space="preserve">Цветовая карта определяет основной цвет поверхности объекта. Это самая простая текстура, обычно содержащая изображение или цветной узор. Она напрямую влияет на визуальное восприятие объекта и используется для отображения таких деталей, как цвет кожи, окрас</w:t>
      </w:r>
      <w:r>
        <w:t xml:space="preserve">ка металла или любые декоративные узоры.</w:t>
      </w:r>
      <w:r/>
    </w:p>
    <w:p>
      <w:pPr>
        <w:shd w:val="nil"/>
        <w:rPr>
          <w14:ligatures w14:val="none"/>
        </w:rPr>
      </w:pPr>
      <w:r>
        <w:t xml:space="preserve">Пример использования</w:t>
      </w:r>
      <w:r>
        <w:t xml:space="preserve">: цветовая карта помогает создать основной вид деревянного стола, определяя его текстуру и цвет.</w:t>
      </w:r>
      <w:r/>
    </w:p>
    <w:p>
      <w:pPr>
        <w:shd w:val="nil"/>
        <w:rPr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30909" cy="483090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808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 flipH="0" flipV="0">
                          <a:off x="0" y="0"/>
                          <a:ext cx="4830907" cy="48309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80.39pt;height:380.39pt;mso-wrap-distance-left:0.00pt;mso-wrap-distance-top:0.00pt;mso-wrap-distance-right:0.00pt;mso-wrap-distance-bottom:0.00pt;rotation:0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14:ligatures w14:val="none"/>
        </w:rPr>
      </w:pPr>
      <w:r>
        <w:t xml:space="preserve">Normal Map (нормальная карта)</w:t>
        <w:br/>
      </w:r>
      <w:r>
        <w:t xml:space="preserve">Нормальные карты имитируют мелкие неровности поверхности, создавая иллюзию сложного рельефа без добавления дополнительных полигонов. Это достигается за счет хранения информации о направлении нормалей (векторов, перпендикулярных поверхности) в каждом пиксел</w:t>
      </w:r>
      <w:r>
        <w:t xml:space="preserve">е. Blender использует эту информацию для изменения освещения, что придает объекту объем и глубину.</w:t>
      </w:r>
      <w:r/>
    </w:p>
    <w:p>
      <w:pPr>
        <w:shd w:val="nil"/>
        <w:rPr>
          <w14:ligatures w14:val="none"/>
        </w:rPr>
      </w:pPr>
      <w:r>
        <w:t xml:space="preserve">Пример использования</w:t>
      </w:r>
      <w:r>
        <w:t xml:space="preserve">: Нормальная карта придаст кирпичной стене иллюзию текстурности, сохраняя при этом низкий полигональный вес объекта.</w:t>
      </w:r>
      <w:r/>
    </w:p>
    <w:p>
      <w:pPr>
        <w:shd w:val="nil"/>
        <w:rPr>
          <w:highlight w:val="none"/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404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34217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467.75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</w:p>
    <w:p>
      <w:pPr>
        <w:shd w:val="nil" w:color="000000"/>
        <w:rPr>
          <w14:ligatures w14:val="none"/>
        </w:rPr>
      </w:pPr>
      <w:r>
        <w:t xml:space="preserve">Roughness Map (карта шероховатости)</w:t>
        <w:br/>
      </w:r>
      <w:r>
        <w:t xml:space="preserve">Карта шероховатости контролирует, насколько гладкой или шероховатой будет поверхность, что влияет на рассеивание света и степень отражения. Тёмные пиксели указывают на гладкие участки, а светлые – на более шероховатые.</w:t>
      </w:r>
      <w:r>
        <w:rPr>
          <w14:ligatures w14:val="none"/>
        </w:rPr>
      </w:r>
      <w:r>
        <w:rPr>
          <w14:ligatures w14:val="none"/>
        </w:rPr>
      </w:r>
    </w:p>
    <w:p>
      <w:pPr>
        <w:shd w:val="nil" w:color="000000"/>
        <w:rPr>
          <w:highlight w:val="none"/>
          <w14:ligatures w14:val="none"/>
        </w:rPr>
      </w:pPr>
      <w:r>
        <w:t xml:space="preserve">Пример использования</w:t>
      </w:r>
      <w:r>
        <w:t xml:space="preserve">: Создание контраста на поверхности, например, блестящих и матовых зон на одном объекте, таких как лакированное дерево или поверхность, покрытая частичной влагой.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hd w:val="nil" w:color="000000"/>
        <w:rPr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4042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3763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467.75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</w:p>
    <w:p>
      <w:pPr>
        <w:shd w:val="nil" w:color="000000"/>
        <w:rPr>
          <w14:ligatures w14:val="none"/>
        </w:rPr>
      </w:pPr>
      <w:r>
        <w:t xml:space="preserve">Metalness Map (металличность)</w:t>
        <w:br/>
      </w:r>
      <w:r>
        <w:t xml:space="preserve">Карта металличности используется для материалов, у которых разные участки имеют разную степень отражения, например, металл и неметалл. Значение этой карты указывает, будет ли материал выглядеть как металл (значение 1) или как диэлектрик (значение 0).</w:t>
      </w:r>
      <w:r>
        <w:rPr>
          <w14:ligatures w14:val="none"/>
        </w:rPr>
      </w:r>
      <w:r>
        <w:rPr>
          <w14:ligatures w14:val="none"/>
        </w:rPr>
      </w:r>
    </w:p>
    <w:p>
      <w:pPr>
        <w:shd w:val="nil" w:color="000000"/>
        <w:rPr>
          <w:highlight w:val="none"/>
          <w14:ligatures w14:val="none"/>
        </w:rPr>
      </w:pPr>
      <w:r>
        <w:t xml:space="preserve">Пример использования</w:t>
      </w:r>
      <w:r>
        <w:t xml:space="preserve">: Создание поверхностей с переходом между металлическими и неметаллическими участками, например, для реалистичных моделей автомобилей.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hd w:val="nil" w:color="000000"/>
        <w:rPr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404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7585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467.75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</w:p>
    <w:p>
      <w:pPr>
        <w:shd w:val="nil" w:color="000000"/>
        <w:rPr>
          <w14:ligatures w14:val="none"/>
        </w:rPr>
      </w:pPr>
      <w:r>
        <w:t xml:space="preserve">Ambient Occlusion Map (AO Map, карта окружающей окклюзии)</w:t>
        <w:br/>
      </w:r>
      <w:r>
        <w:t xml:space="preserve">Карта окружающей окклюзии добавляет тени на участках, где объекты находятся близко друг к другу, для имитации мягких теней, которые возникают в углублениях. Это придаёт сцене глубину и объем.</w:t>
      </w:r>
      <w:r>
        <w:rPr>
          <w14:ligatures w14:val="none"/>
        </w:rPr>
      </w:r>
      <w:r>
        <w:rPr>
          <w14:ligatures w14:val="none"/>
        </w:rPr>
      </w:r>
    </w:p>
    <w:p>
      <w:pPr>
        <w:shd w:val="nil" w:color="000000"/>
        <w:rPr>
          <w:highlight w:val="none"/>
          <w14:ligatures w14:val="none"/>
        </w:rPr>
      </w:pPr>
      <w:r>
        <w:t xml:space="preserve">Пример использования</w:t>
      </w:r>
      <w:r>
        <w:t xml:space="preserve">: Создание теней на границах объектов, например, в углах комнаты или между кирпичами в стене.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hd w:val="nil" w:color="000000"/>
        <w:rPr>
          <w14:ligatures w14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404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1232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467.75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  <w:r>
        <w:rPr>
          <w:highlight w:val="none"/>
        </w:rPr>
      </w:r>
      <w:r>
        <w:rPr>
          <w:highlight w:val="none"/>
        </w:rPr>
      </w:r>
      <w:r>
        <w:rPr>
          <w14:ligatures w14:val="none"/>
        </w:rPr>
      </w:r>
    </w:p>
    <w:p>
      <w:pPr>
        <w:shd w:val="nil"/>
        <w:rPr>
          <w14:ligatures w14:val="none"/>
        </w:rPr>
      </w:pPr>
      <w:r>
        <w:t xml:space="preserve">Bump Map (рельефная карта)</w:t>
        <w:br/>
      </w:r>
      <w:r>
        <w:t xml:space="preserve">Рельефные карты также используются для добавления объема и детализации поверхности, однако вместо векторов в каждом пикселе хранятся значения высоты (яркость пикселя). Чем светлее пиксель, тем выше рельеф в этом месте. Bump Map – более простая альтернатива</w:t>
      </w:r>
      <w:r>
        <w:t xml:space="preserve"> Normal Map, однако она может выглядеть менее реалистично.</w:t>
      </w:r>
      <w:r/>
    </w:p>
    <w:p>
      <w:pPr>
        <w:shd w:val="nil"/>
        <w:rPr>
          <w14:ligatures w14:val="none"/>
        </w:rPr>
      </w:pPr>
      <w:r>
        <w:t xml:space="preserve">Пример использования</w:t>
      </w:r>
      <w:r>
        <w:t xml:space="preserve">: Создание мелких рельефов, таких как царапины, шероховатости на металле или коже.</w:t>
      </w:r>
      <w:r/>
    </w:p>
    <w:p>
      <w:pPr>
        <w:shd w:val="nil"/>
        <w:rPr>
          <w14:ligatures w14:val="none"/>
        </w:rPr>
      </w:pPr>
      <w:r>
        <w:t xml:space="preserve">Displacement Map (дисплейсмент-карта)</w:t>
        <w:br/>
      </w:r>
      <w:r>
        <w:t xml:space="preserve">Дисплейсмент-карта физически изменяет геометрию объекта, поднимая или опуская его точки в зависимости от значений яркости пикселей. Этот метод используется для создания высококачественных рельефных эффектов и требует высокополигональной модели для детализи</w:t>
      </w:r>
      <w:r>
        <w:t xml:space="preserve">рованной проработки.</w:t>
      </w:r>
      <w:r/>
    </w:p>
    <w:p>
      <w:pPr>
        <w:shd w:val="nil"/>
        <w:rPr>
          <w14:ligatures w14:val="none"/>
        </w:rPr>
      </w:pPr>
      <w:r>
        <w:t xml:space="preserve">Пример использования</w:t>
      </w:r>
      <w:r>
        <w:t xml:space="preserve">: Применение для сложных объектов, таких как горный рельеф или скульптурные элементы.</w:t>
      </w:r>
      <w:r/>
    </w:p>
    <w:p>
      <w:pPr>
        <w:ind w:left="0" w:right="0" w:firstLine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Reflection Map (карта отражений)</w:t>
      </w:r>
      <w:r/>
    </w:p>
    <w:p>
      <w:pPr>
        <w:ind w:left="0" w:right="0" w:firstLine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Карта отражений регулирует степень зеркального отражения окружающей среды на поверхности объекта. Она определяет, какие участки поверхности будут отображать более четкие отражения, а какие останутся матовыми или рассеянными. Reflection Map полезна для таки</w:t>
      </w:r>
      <w:r>
        <w:t xml:space="preserve">х материалов, как стекло, вода, металл, где зеркальные отражения являются ключевым свойством материала.</w:t>
      </w:r>
      <w:r/>
    </w:p>
    <w:p>
      <w:pPr>
        <w:ind w:left="0" w:right="0" w:firstLine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Пример использования: Придание реалистичного отражения определённым участкам, таким как лужи на асфальте, отполированные металлические элементы, зеркала или глянцевые лакированные поверхности.</w:t>
      </w:r>
      <w:r/>
      <w:r/>
      <w:r>
        <w:rPr>
          <w:rFonts w:ascii="Times New Roman" w:hAnsi="Times New Roman" w:eastAsia="Times New Roman" w:cs="Times New Roman"/>
          <w:sz w:val="24"/>
        </w:rPr>
      </w:r>
    </w:p>
    <w:p>
      <w:pPr>
        <w:shd w:val="nil" w:color="000000"/>
        <w:rPr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7508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18009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7750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218.51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409020205020404"/>
  </w:font>
  <w:font w:name="Symbol">
    <w:panose1 w:val="05010000000000000000"/>
  </w:font>
  <w:font w:name="Times New Roman">
    <w:panose1 w:val="02020603050405020304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4">
    <w:name w:val="Heading 1"/>
    <w:basedOn w:val="830"/>
    <w:next w:val="830"/>
    <w:uiPriority w:val="9"/>
    <w:qFormat/>
    <w:pPr>
      <w:keepLines/>
      <w:keepNext/>
      <w:spacing w:before="480" w:after="200"/>
      <w:outlineLvl w:val="0"/>
    </w:pPr>
    <w:rPr>
      <w:rFonts w:ascii="Liberation Sans" w:hAnsi="Liberation Sans" w:eastAsia="Liberation Sans" w:cs="Liberation Sans"/>
      <w:sz w:val="40"/>
      <w:szCs w:val="40"/>
    </w:rPr>
  </w:style>
  <w:style w:type="character" w:styleId="655">
    <w:name w:val="Heading 1 Char"/>
    <w:link w:val="654"/>
    <w:uiPriority w:val="9"/>
    <w:rPr>
      <w:rFonts w:ascii="Liberation Sans" w:hAnsi="Liberation Sans" w:eastAsia="Liberation Sans" w:cs="Liberation Sans"/>
    </w:rPr>
  </w:style>
  <w:style w:type="paragraph" w:styleId="656">
    <w:name w:val="Heading 2"/>
    <w:basedOn w:val="654"/>
    <w:next w:val="830"/>
    <w:link w:val="657"/>
    <w:uiPriority w:val="9"/>
    <w:unhideWhenUsed/>
    <w:qFormat/>
    <w:rPr>
      <w:rFonts w:ascii="Liberation Sans" w:hAnsi="Liberation Sans" w:eastAsia="Liberation Sans" w:cs="Liberation Sans"/>
    </w:rPr>
  </w:style>
  <w:style w:type="character" w:styleId="657">
    <w:name w:val="Heading 2 Char"/>
    <w:link w:val="656"/>
    <w:uiPriority w:val="9"/>
    <w:rPr>
      <w:rFonts w:ascii="Liberation Sans" w:hAnsi="Liberation Sans" w:eastAsia="Liberation Sans" w:cs="Liberation Sans"/>
      <w:sz w:val="34"/>
    </w:rPr>
  </w:style>
  <w:style w:type="paragraph" w:styleId="658">
    <w:name w:val="Heading 3"/>
    <w:basedOn w:val="830"/>
    <w:next w:val="830"/>
    <w:link w:val="659"/>
    <w:uiPriority w:val="9"/>
    <w:unhideWhenUsed/>
    <w:qFormat/>
    <w:pPr>
      <w:keepLines/>
      <w:keepNext/>
      <w:spacing w:before="320" w:after="200"/>
      <w:outlineLvl w:val="2"/>
    </w:pPr>
    <w:rPr>
      <w:rFonts w:ascii="Liberation Sans" w:hAnsi="Liberation Sans" w:eastAsia="Arial" w:cs="Liberation Sans"/>
      <w:sz w:val="30"/>
      <w:szCs w:val="30"/>
    </w:rPr>
  </w:style>
  <w:style w:type="character" w:styleId="659">
    <w:name w:val="Heading 3 Char"/>
    <w:link w:val="658"/>
    <w:uiPriority w:val="9"/>
    <w:rPr>
      <w:rFonts w:ascii="Liberation Sans" w:hAnsi="Liberation Sans" w:cs="Liberation Sans"/>
    </w:rPr>
  </w:style>
  <w:style w:type="paragraph" w:styleId="660">
    <w:name w:val="Heading 4"/>
    <w:basedOn w:val="830"/>
    <w:next w:val="830"/>
    <w:link w:val="661"/>
    <w:uiPriority w:val="9"/>
    <w:unhideWhenUsed/>
    <w:qFormat/>
    <w:pPr>
      <w:keepLines/>
      <w:keepNext/>
      <w:spacing w:before="320" w:after="200"/>
      <w:outlineLvl w:val="3"/>
    </w:pPr>
    <w:rPr>
      <w:rFonts w:ascii="Liberation Sans" w:hAnsi="Liberation Sans" w:eastAsia="Liberation Sans" w:cs="Liberation Sans"/>
      <w:b/>
      <w:bCs/>
      <w:sz w:val="26"/>
      <w:szCs w:val="26"/>
    </w:rPr>
  </w:style>
  <w:style w:type="character" w:styleId="661">
    <w:name w:val="Heading 4 Char"/>
    <w:link w:val="660"/>
    <w:uiPriority w:val="9"/>
    <w:rPr>
      <w:rFonts w:ascii="Liberation Sans" w:hAnsi="Liberation Sans" w:eastAsia="Liberation Sans" w:cs="Liberation Sans"/>
    </w:rPr>
  </w:style>
  <w:style w:type="paragraph" w:styleId="662">
    <w:name w:val="Heading 5"/>
    <w:basedOn w:val="830"/>
    <w:next w:val="830"/>
    <w:link w:val="663"/>
    <w:uiPriority w:val="9"/>
    <w:unhideWhenUsed/>
    <w:qFormat/>
    <w:pPr>
      <w:keepLines/>
      <w:keepNext/>
      <w:spacing w:before="320" w:after="200"/>
      <w:outlineLvl w:val="4"/>
    </w:pPr>
    <w:rPr>
      <w:rFonts w:ascii="Liberation Sans" w:hAnsi="Liberation Sans" w:eastAsia="Liberation Sans" w:cs="Liberation Sans"/>
      <w:b/>
      <w:bCs/>
      <w:sz w:val="24"/>
      <w:szCs w:val="24"/>
    </w:rPr>
  </w:style>
  <w:style w:type="character" w:styleId="663">
    <w:name w:val="Heading 5 Char"/>
    <w:link w:val="662"/>
    <w:uiPriority w:val="9"/>
    <w:rPr>
      <w:rFonts w:ascii="Liberation Sans" w:hAnsi="Liberation Sans" w:eastAsia="Liberation Sans" w:cs="Liberation Sans"/>
    </w:rPr>
  </w:style>
  <w:style w:type="paragraph" w:styleId="664">
    <w:name w:val="Heading 6"/>
    <w:basedOn w:val="830"/>
    <w:next w:val="830"/>
    <w:link w:val="665"/>
    <w:uiPriority w:val="9"/>
    <w:unhideWhenUsed/>
    <w:qFormat/>
    <w:pPr>
      <w:keepLines/>
      <w:keepNext/>
      <w:spacing w:before="320" w:after="200"/>
      <w:outlineLvl w:val="5"/>
    </w:pPr>
    <w:rPr>
      <w:rFonts w:ascii="Liberation Sans" w:hAnsi="Liberation Sans" w:eastAsia="Liberation Sans" w:cs="Liberation Sans"/>
      <w:b/>
      <w:bCs/>
      <w:sz w:val="22"/>
      <w:szCs w:val="22"/>
    </w:rPr>
  </w:style>
  <w:style w:type="character" w:styleId="665">
    <w:name w:val="Heading 6 Char"/>
    <w:link w:val="664"/>
    <w:uiPriority w:val="9"/>
    <w:rPr>
      <w:rFonts w:ascii="Liberation Sans" w:hAnsi="Liberation Sans" w:eastAsia="Liberation Sans" w:cs="Liberation Sans"/>
    </w:rPr>
  </w:style>
  <w:style w:type="paragraph" w:styleId="666">
    <w:name w:val="Heading 7"/>
    <w:basedOn w:val="830"/>
    <w:next w:val="830"/>
    <w:link w:val="667"/>
    <w:uiPriority w:val="9"/>
    <w:unhideWhenUsed/>
    <w:qFormat/>
    <w:pPr>
      <w:keepLines/>
      <w:keepNext/>
      <w:spacing w:before="320" w:after="200"/>
      <w:outlineLvl w:val="6"/>
    </w:pPr>
    <w:rPr>
      <w:rFonts w:ascii="Liberation Sans" w:hAnsi="Liberation Sans" w:eastAsia="Liberation Sans" w:cs="Liberation Sans"/>
      <w:b/>
      <w:bCs/>
      <w:i/>
      <w:iCs/>
      <w:sz w:val="22"/>
      <w:szCs w:val="22"/>
    </w:rPr>
  </w:style>
  <w:style w:type="character" w:styleId="667">
    <w:name w:val="Heading 7 Char"/>
    <w:link w:val="666"/>
    <w:uiPriority w:val="9"/>
    <w:rPr>
      <w:rFonts w:ascii="Liberation Sans" w:hAnsi="Liberation Sans" w:eastAsia="Liberation Sans" w:cs="Liberation Sans"/>
    </w:rPr>
  </w:style>
  <w:style w:type="paragraph" w:styleId="668">
    <w:name w:val="Heading 8"/>
    <w:basedOn w:val="830"/>
    <w:next w:val="830"/>
    <w:link w:val="669"/>
    <w:uiPriority w:val="9"/>
    <w:unhideWhenUsed/>
    <w:qFormat/>
    <w:pPr>
      <w:keepLines/>
      <w:keepNext/>
      <w:spacing w:before="320" w:after="200"/>
      <w:outlineLvl w:val="7"/>
    </w:pPr>
    <w:rPr>
      <w:rFonts w:ascii="Liberation Sans" w:hAnsi="Liberation Sans" w:eastAsia="Liberation Sans" w:cs="Liberation Sans"/>
      <w:i/>
      <w:iCs/>
      <w:sz w:val="22"/>
      <w:szCs w:val="22"/>
    </w:rPr>
  </w:style>
  <w:style w:type="character" w:styleId="669">
    <w:name w:val="Heading 8 Char"/>
    <w:link w:val="668"/>
    <w:uiPriority w:val="9"/>
    <w:rPr>
      <w:rFonts w:ascii="Liberation Sans" w:hAnsi="Liberation Sans" w:eastAsia="Liberation Sans" w:cs="Liberation Sans"/>
    </w:rPr>
  </w:style>
  <w:style w:type="paragraph" w:styleId="670">
    <w:name w:val="Heading 9"/>
    <w:basedOn w:val="830"/>
    <w:next w:val="830"/>
    <w:link w:val="671"/>
    <w:uiPriority w:val="9"/>
    <w:unhideWhenUsed/>
    <w:qFormat/>
    <w:pPr>
      <w:keepLines/>
      <w:keepNext/>
      <w:spacing w:before="320" w:after="200"/>
      <w:outlineLvl w:val="8"/>
    </w:pPr>
    <w:rPr>
      <w:rFonts w:ascii="Liberation Sans" w:hAnsi="Liberation Sans" w:eastAsia="Liberation Sans" w:cs="Liberation Sans"/>
      <w:i/>
      <w:iCs/>
      <w:sz w:val="21"/>
      <w:szCs w:val="21"/>
    </w:rPr>
  </w:style>
  <w:style w:type="character" w:styleId="671">
    <w:name w:val="Heading 9 Char"/>
    <w:link w:val="670"/>
    <w:uiPriority w:val="9"/>
    <w:rPr>
      <w:rFonts w:ascii="Liberation Sans" w:hAnsi="Liberation Sans" w:eastAsia="Liberation Sans" w:cs="Liberation Sans"/>
    </w:rPr>
  </w:style>
  <w:style w:type="paragraph" w:styleId="672">
    <w:name w:val="Title"/>
    <w:basedOn w:val="830"/>
    <w:next w:val="830"/>
    <w:link w:val="67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73">
    <w:name w:val="Title Char"/>
    <w:link w:val="672"/>
    <w:uiPriority w:val="10"/>
    <w:rPr>
      <w:sz w:val="48"/>
      <w:szCs w:val="48"/>
    </w:rPr>
  </w:style>
  <w:style w:type="paragraph" w:styleId="674">
    <w:name w:val="Subtitle"/>
    <w:basedOn w:val="830"/>
    <w:next w:val="830"/>
    <w:link w:val="675"/>
    <w:uiPriority w:val="11"/>
    <w:qFormat/>
    <w:pPr>
      <w:spacing w:before="200" w:after="200"/>
    </w:pPr>
    <w:rPr>
      <w:sz w:val="24"/>
      <w:szCs w:val="24"/>
    </w:rPr>
  </w:style>
  <w:style w:type="character" w:styleId="675">
    <w:name w:val="Subtitle Char"/>
    <w:link w:val="674"/>
    <w:uiPriority w:val="11"/>
    <w:rPr>
      <w:sz w:val="24"/>
      <w:szCs w:val="24"/>
    </w:rPr>
  </w:style>
  <w:style w:type="paragraph" w:styleId="676">
    <w:name w:val="Quote"/>
    <w:basedOn w:val="830"/>
    <w:next w:val="830"/>
    <w:link w:val="677"/>
    <w:uiPriority w:val="29"/>
    <w:qFormat/>
    <w:pPr>
      <w:ind w:left="720" w:right="720"/>
    </w:pPr>
    <w:rPr>
      <w:i/>
    </w:rPr>
  </w:style>
  <w:style w:type="character" w:styleId="677">
    <w:name w:val="Quote Char"/>
    <w:link w:val="676"/>
    <w:uiPriority w:val="29"/>
    <w:rPr>
      <w:i/>
    </w:rPr>
  </w:style>
  <w:style w:type="paragraph" w:styleId="678">
    <w:name w:val="Intense Quote"/>
    <w:basedOn w:val="830"/>
    <w:next w:val="830"/>
    <w:link w:val="67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79">
    <w:name w:val="Intense Quote Char"/>
    <w:link w:val="678"/>
    <w:uiPriority w:val="30"/>
    <w:rPr>
      <w:i/>
    </w:rPr>
  </w:style>
  <w:style w:type="paragraph" w:styleId="680">
    <w:name w:val="Header"/>
    <w:basedOn w:val="830"/>
    <w:link w:val="68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81">
    <w:name w:val="Header Char"/>
    <w:link w:val="680"/>
    <w:uiPriority w:val="99"/>
  </w:style>
  <w:style w:type="paragraph" w:styleId="682">
    <w:name w:val="Footer"/>
    <w:basedOn w:val="830"/>
    <w:link w:val="68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83">
    <w:name w:val="Footer Char"/>
    <w:link w:val="682"/>
    <w:uiPriority w:val="99"/>
  </w:style>
  <w:style w:type="paragraph" w:styleId="684">
    <w:name w:val="Caption"/>
    <w:basedOn w:val="830"/>
    <w:next w:val="83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85">
    <w:name w:val="Caption Char"/>
    <w:basedOn w:val="684"/>
    <w:link w:val="682"/>
    <w:uiPriority w:val="99"/>
  </w:style>
  <w:style w:type="table" w:styleId="686">
    <w:name w:val="Table Grid"/>
    <w:basedOn w:val="83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7">
    <w:name w:val="Table Grid Light"/>
    <w:basedOn w:val="8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8">
    <w:name w:val="Plain Table 1"/>
    <w:basedOn w:val="8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9">
    <w:name w:val="Plain Table 2"/>
    <w:basedOn w:val="83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0">
    <w:name w:val="Plain Table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91">
    <w:name w:val="Plain Table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2">
    <w:name w:val="Plain Table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93">
    <w:name w:val="Grid Table 1 Light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4">
    <w:name w:val="Grid Table 1 Light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5">
    <w:name w:val="Grid Table 1 Light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6">
    <w:name w:val="Grid Table 1 Light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7">
    <w:name w:val="Grid Table 1 Light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8">
    <w:name w:val="Grid Table 1 Light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9">
    <w:name w:val="Grid Table 1 Light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0">
    <w:name w:val="Grid Table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1">
    <w:name w:val="Grid Table 2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2">
    <w:name w:val="Grid Table 2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3">
    <w:name w:val="Grid Table 2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>
    <w:name w:val="Grid Table 2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>
    <w:name w:val="Grid Table 2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6">
    <w:name w:val="Grid Table 2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7">
    <w:name w:val="Grid Table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8">
    <w:name w:val="Grid Table 3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9">
    <w:name w:val="Grid Table 3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0">
    <w:name w:val="Grid Table 3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3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3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3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4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15">
    <w:name w:val="Grid Table 4 - Accent 1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16">
    <w:name w:val="Grid Table 4 - Accent 2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17">
    <w:name w:val="Grid Table 4 - Accent 3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18">
    <w:name w:val="Grid Table 4 - Accent 4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19">
    <w:name w:val="Grid Table 4 - Accent 5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20">
    <w:name w:val="Grid Table 4 - Accent 6"/>
    <w:basedOn w:val="8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21">
    <w:name w:val="Grid Table 5 Dark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22">
    <w:name w:val="Grid Table 5 Dark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23">
    <w:name w:val="Grid Table 5 Dark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24">
    <w:name w:val="Grid Table 5 Dark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25">
    <w:name w:val="Grid Table 5 Dark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26">
    <w:name w:val="Grid Table 5 Dark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27">
    <w:name w:val="Grid Table 5 Dark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28">
    <w:name w:val="Grid Table 6 Colorful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29">
    <w:name w:val="Grid Table 6 Colorful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30">
    <w:name w:val="Grid Table 6 Colorful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31">
    <w:name w:val="Grid Table 6 Colorful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32">
    <w:name w:val="Grid Table 6 Colorful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33">
    <w:name w:val="Grid Table 6 Colorful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4">
    <w:name w:val="Grid Table 6 Colorful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5">
    <w:name w:val="Grid Table 7 Colorful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7 Colorful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7">
    <w:name w:val="Grid Table 7 Colorful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8">
    <w:name w:val="Grid Table 7 Colorful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>
    <w:name w:val="Grid Table 7 Colorful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>
    <w:name w:val="Grid Table 7 Colorful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>
    <w:name w:val="Grid Table 7 Colorful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List Table 1 Light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List Table 1 Light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List Table 1 Light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List Table 1 Light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List Table 1 Light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List Table 1 Light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List Table 1 Light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List Table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50">
    <w:name w:val="List Table 2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51">
    <w:name w:val="List Table 2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52">
    <w:name w:val="List Table 2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53">
    <w:name w:val="List Table 2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54">
    <w:name w:val="List Table 2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55">
    <w:name w:val="List Table 2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56">
    <w:name w:val="List Table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7">
    <w:name w:val="List Table 3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>
    <w:name w:val="List Table 3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9">
    <w:name w:val="List Table 3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List Table 3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List Table 3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>
    <w:name w:val="List Table 3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>
    <w:name w:val="List Table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>
    <w:name w:val="List Table 4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>
    <w:name w:val="List Table 4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>
    <w:name w:val="List Table 4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4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4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4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5 Dark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1">
    <w:name w:val="List Table 5 Dark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2">
    <w:name w:val="List Table 5 Dark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3">
    <w:name w:val="List Table 5 Dark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4">
    <w:name w:val="List Table 5 Dark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5">
    <w:name w:val="List Table 5 Dark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6">
    <w:name w:val="List Table 5 Dark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7">
    <w:name w:val="List Table 6 Colorful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78">
    <w:name w:val="List Table 6 Colorful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79">
    <w:name w:val="List Table 6 Colorful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80">
    <w:name w:val="List Table 6 Colorful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81">
    <w:name w:val="List Table 6 Colorful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82">
    <w:name w:val="List Table 6 Colorful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83">
    <w:name w:val="List Table 6 Colorful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84">
    <w:name w:val="List Table 7 Colorful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85">
    <w:name w:val="List Table 7 Colorful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86">
    <w:name w:val="List Table 7 Colorful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87">
    <w:name w:val="List Table 7 Colorful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88">
    <w:name w:val="List Table 7 Colorful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89">
    <w:name w:val="List Table 7 Colorful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90">
    <w:name w:val="List Table 7 Colorful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91">
    <w:name w:val="Lined - Accent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2">
    <w:name w:val="Lined - Accent 1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93">
    <w:name w:val="Lined - Accent 2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4">
    <w:name w:val="Lined - Accent 3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5">
    <w:name w:val="Lined - Accent 4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6">
    <w:name w:val="Lined - Accent 5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97">
    <w:name w:val="Lined - Accent 6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98">
    <w:name w:val="Bordered &amp; Lined - Accent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9">
    <w:name w:val="Bordered &amp; Lined - Accent 1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00">
    <w:name w:val="Bordered &amp; Lined - Accent 2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1">
    <w:name w:val="Bordered &amp; Lined - Accent 3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2">
    <w:name w:val="Bordered &amp; Lined - Accent 4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3">
    <w:name w:val="Bordered &amp; Lined - Accent 5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04">
    <w:name w:val="Bordered &amp; Lined - Accent 6"/>
    <w:basedOn w:val="8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5">
    <w:name w:val="Bordered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06">
    <w:name w:val="Bordered - Accent 1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07">
    <w:name w:val="Bordered - Accent 2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08">
    <w:name w:val="Bordered - Accent 3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09">
    <w:name w:val="Bordered - Accent 4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10">
    <w:name w:val="Bordered - Accent 5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11">
    <w:name w:val="Bordered - Accent 6"/>
    <w:basedOn w:val="8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12">
    <w:name w:val="Hyperlink"/>
    <w:uiPriority w:val="99"/>
    <w:unhideWhenUsed/>
    <w:rPr>
      <w:color w:val="0000ff" w:themeColor="hyperlink"/>
      <w:u w:val="single"/>
    </w:rPr>
  </w:style>
  <w:style w:type="paragraph" w:styleId="813">
    <w:name w:val="footnote text"/>
    <w:basedOn w:val="830"/>
    <w:link w:val="814"/>
    <w:uiPriority w:val="99"/>
    <w:semiHidden/>
    <w:unhideWhenUsed/>
    <w:pPr>
      <w:spacing w:after="40" w:line="240" w:lineRule="auto"/>
    </w:pPr>
    <w:rPr>
      <w:sz w:val="18"/>
    </w:rPr>
  </w:style>
  <w:style w:type="character" w:styleId="814">
    <w:name w:val="Footnote Text Char"/>
    <w:link w:val="813"/>
    <w:uiPriority w:val="99"/>
    <w:rPr>
      <w:sz w:val="18"/>
    </w:rPr>
  </w:style>
  <w:style w:type="character" w:styleId="815">
    <w:name w:val="footnote reference"/>
    <w:uiPriority w:val="99"/>
    <w:unhideWhenUsed/>
    <w:rPr>
      <w:vertAlign w:val="superscript"/>
    </w:rPr>
  </w:style>
  <w:style w:type="paragraph" w:styleId="816">
    <w:name w:val="endnote text"/>
    <w:basedOn w:val="830"/>
    <w:link w:val="817"/>
    <w:uiPriority w:val="99"/>
    <w:semiHidden/>
    <w:unhideWhenUsed/>
    <w:pPr>
      <w:spacing w:after="0" w:line="240" w:lineRule="auto"/>
    </w:pPr>
    <w:rPr>
      <w:sz w:val="20"/>
    </w:rPr>
  </w:style>
  <w:style w:type="character" w:styleId="817">
    <w:name w:val="Endnote Text Char"/>
    <w:link w:val="816"/>
    <w:uiPriority w:val="99"/>
    <w:rPr>
      <w:sz w:val="20"/>
    </w:rPr>
  </w:style>
  <w:style w:type="character" w:styleId="818">
    <w:name w:val="endnote reference"/>
    <w:uiPriority w:val="99"/>
    <w:semiHidden/>
    <w:unhideWhenUsed/>
    <w:rPr>
      <w:vertAlign w:val="superscript"/>
    </w:rPr>
  </w:style>
  <w:style w:type="paragraph" w:styleId="819">
    <w:name w:val="toc 1"/>
    <w:basedOn w:val="830"/>
    <w:next w:val="830"/>
    <w:uiPriority w:val="39"/>
    <w:unhideWhenUsed/>
    <w:pPr>
      <w:ind w:left="0" w:right="0" w:firstLine="0"/>
      <w:spacing w:after="57"/>
    </w:pPr>
  </w:style>
  <w:style w:type="paragraph" w:styleId="820">
    <w:name w:val="toc 2"/>
    <w:basedOn w:val="830"/>
    <w:next w:val="830"/>
    <w:uiPriority w:val="39"/>
    <w:unhideWhenUsed/>
    <w:pPr>
      <w:ind w:left="283" w:right="0" w:firstLine="0"/>
      <w:spacing w:after="57"/>
    </w:pPr>
  </w:style>
  <w:style w:type="paragraph" w:styleId="821">
    <w:name w:val="toc 3"/>
    <w:basedOn w:val="830"/>
    <w:next w:val="830"/>
    <w:uiPriority w:val="39"/>
    <w:unhideWhenUsed/>
    <w:pPr>
      <w:ind w:left="567" w:right="0" w:firstLine="0"/>
      <w:spacing w:after="57"/>
    </w:pPr>
  </w:style>
  <w:style w:type="paragraph" w:styleId="822">
    <w:name w:val="toc 4"/>
    <w:basedOn w:val="830"/>
    <w:next w:val="830"/>
    <w:uiPriority w:val="39"/>
    <w:unhideWhenUsed/>
    <w:pPr>
      <w:ind w:left="850" w:right="0" w:firstLine="0"/>
      <w:spacing w:after="57"/>
    </w:pPr>
  </w:style>
  <w:style w:type="paragraph" w:styleId="823">
    <w:name w:val="toc 5"/>
    <w:basedOn w:val="830"/>
    <w:next w:val="830"/>
    <w:uiPriority w:val="39"/>
    <w:unhideWhenUsed/>
    <w:pPr>
      <w:ind w:left="1134" w:right="0" w:firstLine="0"/>
      <w:spacing w:after="57"/>
    </w:pPr>
  </w:style>
  <w:style w:type="paragraph" w:styleId="824">
    <w:name w:val="toc 6"/>
    <w:basedOn w:val="830"/>
    <w:next w:val="830"/>
    <w:uiPriority w:val="39"/>
    <w:unhideWhenUsed/>
    <w:pPr>
      <w:ind w:left="1417" w:right="0" w:firstLine="0"/>
      <w:spacing w:after="57"/>
    </w:pPr>
  </w:style>
  <w:style w:type="paragraph" w:styleId="825">
    <w:name w:val="toc 7"/>
    <w:basedOn w:val="830"/>
    <w:next w:val="830"/>
    <w:uiPriority w:val="39"/>
    <w:unhideWhenUsed/>
    <w:pPr>
      <w:ind w:left="1701" w:right="0" w:firstLine="0"/>
      <w:spacing w:after="57"/>
    </w:pPr>
  </w:style>
  <w:style w:type="paragraph" w:styleId="826">
    <w:name w:val="toc 8"/>
    <w:basedOn w:val="830"/>
    <w:next w:val="830"/>
    <w:uiPriority w:val="39"/>
    <w:unhideWhenUsed/>
    <w:pPr>
      <w:ind w:left="1984" w:right="0" w:firstLine="0"/>
      <w:spacing w:after="57"/>
    </w:pPr>
  </w:style>
  <w:style w:type="paragraph" w:styleId="827">
    <w:name w:val="toc 9"/>
    <w:basedOn w:val="830"/>
    <w:next w:val="830"/>
    <w:uiPriority w:val="39"/>
    <w:unhideWhenUsed/>
    <w:pPr>
      <w:ind w:left="2268" w:right="0" w:firstLine="0"/>
      <w:spacing w:after="57"/>
    </w:pPr>
  </w:style>
  <w:style w:type="paragraph" w:styleId="828">
    <w:name w:val="TOC Heading"/>
    <w:uiPriority w:val="39"/>
    <w:unhideWhenUsed/>
  </w:style>
  <w:style w:type="paragraph" w:styleId="829">
    <w:name w:val="table of figures"/>
    <w:basedOn w:val="830"/>
    <w:next w:val="830"/>
    <w:uiPriority w:val="99"/>
    <w:unhideWhenUsed/>
    <w:pPr>
      <w:spacing w:after="0" w:afterAutospacing="0"/>
    </w:pPr>
  </w:style>
  <w:style w:type="paragraph" w:styleId="830" w:default="1">
    <w:name w:val="Normal"/>
    <w:qFormat/>
    <w:rPr>
      <w:rFonts w:ascii="Liberation Sans" w:hAnsi="Liberation Sans" w:eastAsia="Liberation Sans" w:cs="Liberation Sans"/>
      <w:sz w:val="20"/>
      <w:szCs w:val="20"/>
    </w:rPr>
  </w:style>
  <w:style w:type="table" w:styleId="83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32" w:default="1">
    <w:name w:val="No List"/>
    <w:uiPriority w:val="99"/>
    <w:semiHidden/>
    <w:unhideWhenUsed/>
  </w:style>
  <w:style w:type="paragraph" w:styleId="833">
    <w:name w:val="No Spacing"/>
    <w:basedOn w:val="830"/>
    <w:uiPriority w:val="1"/>
    <w:qFormat/>
    <w:pPr>
      <w:spacing w:after="0" w:line="240" w:lineRule="auto"/>
    </w:pPr>
  </w:style>
  <w:style w:type="paragraph" w:styleId="834">
    <w:name w:val="List Paragraph"/>
    <w:basedOn w:val="830"/>
    <w:uiPriority w:val="34"/>
    <w:qFormat/>
    <w:pPr>
      <w:contextualSpacing/>
      <w:ind w:left="720"/>
    </w:pPr>
  </w:style>
  <w:style w:type="character" w:styleId="83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Вера Касьяненко</cp:lastModifiedBy>
  <cp:revision>2</cp:revision>
  <dcterms:modified xsi:type="dcterms:W3CDTF">2024-11-04T04:00:23Z</dcterms:modified>
</cp:coreProperties>
</file>